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201</w:t>
      </w:r>
      <w:r w:rsidRPr="00E41C6E">
        <w:rPr>
          <w:b/>
        </w:rPr>
        <w:t>9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20</w:t>
      </w:r>
      <w:r>
        <w:rPr>
          <w:b/>
        </w:rPr>
        <w:t xml:space="preserve"> и 20</w:t>
      </w:r>
      <w:r w:rsidRPr="00283037">
        <w:rPr>
          <w:b/>
        </w:rPr>
        <w:t>2</w:t>
      </w:r>
      <w:r w:rsidRPr="00E41C6E">
        <w:rPr>
          <w:b/>
        </w:rPr>
        <w:t>1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014355">
        <w:rPr>
          <w:b/>
        </w:rPr>
        <w:t>02</w:t>
      </w:r>
      <w:r>
        <w:rPr>
          <w:b/>
        </w:rPr>
        <w:t xml:space="preserve">» </w:t>
      </w:r>
      <w:bookmarkStart w:id="0" w:name="_GoBack"/>
      <w:bookmarkEnd w:id="0"/>
      <w:r w:rsidR="00014355">
        <w:rPr>
          <w:b/>
        </w:rPr>
        <w:t xml:space="preserve">апреля </w:t>
      </w:r>
      <w:r>
        <w:rPr>
          <w:b/>
        </w:rPr>
        <w:t xml:space="preserve"> 20</w:t>
      </w:r>
      <w:r w:rsidR="00014355">
        <w:rPr>
          <w:b/>
        </w:rPr>
        <w:t xml:space="preserve">19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lastRenderedPageBreak/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014355" w:rsidP="00CE67D8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014355" w:rsidP="00CE67D8">
            <w:pPr>
              <w:autoSpaceDE w:val="0"/>
              <w:snapToGrid w:val="0"/>
              <w:jc w:val="center"/>
            </w:pPr>
            <w:r>
              <w:t>158%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014355" w:rsidP="00CE67D8">
            <w:pPr>
              <w:autoSpaceDE w:val="0"/>
              <w:snapToGrid w:val="0"/>
              <w:jc w:val="center"/>
            </w:pPr>
            <w:r>
              <w:t>Были проведены более масштабные мероприятия</w:t>
            </w:r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014355" w:rsidP="00CE67D8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014355" w:rsidP="00CE67D8">
            <w:pPr>
              <w:autoSpaceDE w:val="0"/>
              <w:snapToGrid w:val="0"/>
              <w:jc w:val="center"/>
            </w:pPr>
            <w:r>
              <w:t>71500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 xml:space="preserve">ректор ___________ </w:t>
      </w:r>
      <w:proofErr w:type="spellStart"/>
      <w:r>
        <w:t>Баютин</w:t>
      </w:r>
      <w:proofErr w:type="spellEnd"/>
      <w:r>
        <w:t xml:space="preserve">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014355">
        <w:t>02</w:t>
      </w:r>
      <w:r>
        <w:t xml:space="preserve">» </w:t>
      </w:r>
      <w:r w:rsidR="00014355">
        <w:t xml:space="preserve">апреля </w:t>
      </w:r>
      <w:r>
        <w:t>20</w:t>
      </w:r>
      <w:r w:rsidR="00014355">
        <w:t>19</w:t>
      </w:r>
      <w:r>
        <w:t xml:space="preserve"> г.</w:t>
      </w:r>
    </w:p>
    <w:sectPr w:rsidR="00F433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0143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68417A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E58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5103</Characters>
  <Application>Microsoft Office Word</Application>
  <DocSecurity>0</DocSecurity>
  <Lines>42</Lines>
  <Paragraphs>11</Paragraphs>
  <ScaleCrop>false</ScaleCrop>
  <Company>diakov.net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2</cp:revision>
  <dcterms:created xsi:type="dcterms:W3CDTF">2019-10-21T06:27:00Z</dcterms:created>
  <dcterms:modified xsi:type="dcterms:W3CDTF">2019-10-21T06:35:00Z</dcterms:modified>
</cp:coreProperties>
</file>